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932BA" w14:textId="39117DB3" w:rsidR="001273A5" w:rsidRDefault="00761222">
      <w:pPr>
        <w:rPr>
          <w:sz w:val="28"/>
          <w:szCs w:val="28"/>
        </w:rPr>
      </w:pPr>
      <w:bookmarkStart w:id="0" w:name="_GoBack"/>
      <w:bookmarkEnd w:id="0"/>
      <w:r w:rsidRPr="00761222">
        <w:rPr>
          <w:sz w:val="28"/>
          <w:szCs w:val="28"/>
        </w:rPr>
        <w:t>Appendix</w:t>
      </w:r>
      <w:r>
        <w:rPr>
          <w:sz w:val="28"/>
          <w:szCs w:val="28"/>
        </w:rPr>
        <w:t xml:space="preserve"> to Safeguarding policy January 2020</w:t>
      </w:r>
    </w:p>
    <w:p w14:paraId="6F1019AF" w14:textId="000A0289" w:rsidR="00761222" w:rsidRDefault="00761222">
      <w:pPr>
        <w:rPr>
          <w:sz w:val="28"/>
          <w:szCs w:val="28"/>
        </w:rPr>
      </w:pPr>
      <w:r>
        <w:rPr>
          <w:sz w:val="28"/>
          <w:szCs w:val="28"/>
        </w:rPr>
        <w:t>This appendix is informed by the following Government guidance document.</w:t>
      </w:r>
    </w:p>
    <w:p w14:paraId="43D1E4FE" w14:textId="393756DC" w:rsidR="00761222" w:rsidRPr="00761222" w:rsidRDefault="00761222">
      <w:pPr>
        <w:rPr>
          <w:sz w:val="28"/>
          <w:szCs w:val="28"/>
          <w:u w:val="single"/>
        </w:rPr>
      </w:pPr>
      <w:r w:rsidRPr="00761222">
        <w:rPr>
          <w:sz w:val="28"/>
          <w:szCs w:val="28"/>
          <w:u w:val="single"/>
        </w:rPr>
        <w:t>Coronavirus (COVID-19): Safeguarding in schools, colleges and other providers</w:t>
      </w:r>
    </w:p>
    <w:p w14:paraId="1B0C1216" w14:textId="1B0FE417" w:rsidR="00761222" w:rsidRDefault="00761222">
      <w:pPr>
        <w:rPr>
          <w:sz w:val="28"/>
          <w:szCs w:val="28"/>
        </w:rPr>
      </w:pPr>
      <w:r>
        <w:rPr>
          <w:sz w:val="28"/>
          <w:szCs w:val="28"/>
        </w:rPr>
        <w:t>Published 27 March 2020</w:t>
      </w:r>
    </w:p>
    <w:p w14:paraId="7ACAA7DB" w14:textId="7D5933CC" w:rsidR="00761222" w:rsidRDefault="00761222">
      <w:pPr>
        <w:rPr>
          <w:sz w:val="28"/>
          <w:szCs w:val="28"/>
        </w:rPr>
      </w:pPr>
      <w:r>
        <w:rPr>
          <w:sz w:val="28"/>
          <w:szCs w:val="28"/>
        </w:rPr>
        <w:t xml:space="preserve">The principles of KCSIE remain the key guidance regardless of whether pupils are in </w:t>
      </w:r>
      <w:r w:rsidR="000F5BF5">
        <w:rPr>
          <w:sz w:val="28"/>
          <w:szCs w:val="28"/>
        </w:rPr>
        <w:t>St Ursula’s</w:t>
      </w:r>
      <w:r>
        <w:rPr>
          <w:sz w:val="28"/>
          <w:szCs w:val="28"/>
        </w:rPr>
        <w:t xml:space="preserve"> or a hub school.  The provider acting as the Hub lead should continue to provide a safe environment, ensure</w:t>
      </w:r>
      <w:r w:rsidR="000F5BF5">
        <w:rPr>
          <w:sz w:val="28"/>
          <w:szCs w:val="28"/>
        </w:rPr>
        <w:t xml:space="preserve"> staff and volunteers have appropriate checks and risk assessments carried </w:t>
      </w:r>
      <w:r w:rsidR="00BA08D4">
        <w:rPr>
          <w:sz w:val="28"/>
          <w:szCs w:val="28"/>
        </w:rPr>
        <w:t xml:space="preserve">out </w:t>
      </w:r>
      <w:r w:rsidR="000F5BF5">
        <w:rPr>
          <w:sz w:val="28"/>
          <w:szCs w:val="28"/>
        </w:rPr>
        <w:t xml:space="preserve">if required. St Ursula’s is in a hub with Bonus Pastor and as such if any STU pupils attend so will </w:t>
      </w:r>
      <w:r w:rsidR="00F66C6B">
        <w:rPr>
          <w:sz w:val="28"/>
          <w:szCs w:val="28"/>
        </w:rPr>
        <w:t>two</w:t>
      </w:r>
      <w:r w:rsidR="000F5BF5">
        <w:rPr>
          <w:sz w:val="28"/>
          <w:szCs w:val="28"/>
        </w:rPr>
        <w:t xml:space="preserve"> member of STU staff.</w:t>
      </w:r>
    </w:p>
    <w:p w14:paraId="2E57302C" w14:textId="166C72B5" w:rsidR="000F5BF5" w:rsidRDefault="000F5BF5">
      <w:pPr>
        <w:rPr>
          <w:sz w:val="28"/>
          <w:szCs w:val="28"/>
        </w:rPr>
      </w:pPr>
      <w:r>
        <w:rPr>
          <w:sz w:val="28"/>
          <w:szCs w:val="28"/>
        </w:rPr>
        <w:t>The way S</w:t>
      </w:r>
      <w:r w:rsidR="00BA08D4">
        <w:rPr>
          <w:sz w:val="28"/>
          <w:szCs w:val="28"/>
        </w:rPr>
        <w:t>TU</w:t>
      </w:r>
      <w:r>
        <w:rPr>
          <w:sz w:val="28"/>
          <w:szCs w:val="28"/>
        </w:rPr>
        <w:t xml:space="preserve"> is operating at present is fundamentally different to business as usual, however several important safeguarding principles remain the same:</w:t>
      </w:r>
    </w:p>
    <w:p w14:paraId="561C1E6F" w14:textId="0FD7E6C3" w:rsidR="000F5BF5" w:rsidRDefault="000F5BF5" w:rsidP="000F5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pupil’s best interests come first</w:t>
      </w:r>
    </w:p>
    <w:p w14:paraId="4098C268" w14:textId="5EAE5465" w:rsidR="000F5BF5" w:rsidRDefault="000F5BF5" w:rsidP="000F5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Any member of staff who has a safeguarding concern about any </w:t>
      </w:r>
      <w:proofErr w:type="gramStart"/>
      <w:r>
        <w:rPr>
          <w:sz w:val="28"/>
          <w:szCs w:val="28"/>
        </w:rPr>
        <w:t>child  should</w:t>
      </w:r>
      <w:proofErr w:type="gramEnd"/>
      <w:r>
        <w:rPr>
          <w:sz w:val="28"/>
          <w:szCs w:val="28"/>
        </w:rPr>
        <w:t xml:space="preserve"> continue to act and act immediately in line with school policy</w:t>
      </w:r>
    </w:p>
    <w:p w14:paraId="61B45572" w14:textId="76CCC139" w:rsidR="000F5BF5" w:rsidRPr="000F5BF5" w:rsidRDefault="000F5BF5" w:rsidP="000F5B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5BF5">
        <w:rPr>
          <w:sz w:val="28"/>
          <w:szCs w:val="28"/>
        </w:rPr>
        <w:t>DSL or deputy should be available</w:t>
      </w:r>
    </w:p>
    <w:p w14:paraId="7FF804BA" w14:textId="4F54E35B" w:rsidR="008E7450" w:rsidRDefault="00F66C6B" w:rsidP="008E74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school should continue to try and protect pupils online</w:t>
      </w:r>
    </w:p>
    <w:p w14:paraId="2A48E893" w14:textId="1E7ECBF5" w:rsidR="008E7450" w:rsidRDefault="008E7450" w:rsidP="008E7450">
      <w:pPr>
        <w:rPr>
          <w:sz w:val="28"/>
          <w:szCs w:val="28"/>
        </w:rPr>
      </w:pPr>
      <w:r>
        <w:rPr>
          <w:sz w:val="28"/>
          <w:szCs w:val="28"/>
        </w:rPr>
        <w:t xml:space="preserve">St Ursula’s will continue to review the policy </w:t>
      </w:r>
      <w:r w:rsidR="00BA08D4">
        <w:rPr>
          <w:sz w:val="28"/>
          <w:szCs w:val="28"/>
        </w:rPr>
        <w:t>considering</w:t>
      </w:r>
      <w:r>
        <w:rPr>
          <w:sz w:val="28"/>
          <w:szCs w:val="28"/>
        </w:rPr>
        <w:t xml:space="preserve"> the changing situation.  </w:t>
      </w:r>
      <w:r w:rsidR="003D7B28">
        <w:rPr>
          <w:sz w:val="28"/>
          <w:szCs w:val="28"/>
        </w:rPr>
        <w:t>Updates and advice from Greenwich and the Government will be used and amendments made as required. The following actions will be undertaken considering new guidance.</w:t>
      </w:r>
    </w:p>
    <w:p w14:paraId="4F5D51ED" w14:textId="5BBC06F7" w:rsidR="003D7B28" w:rsidRDefault="003D7B28" w:rsidP="003D7B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Pupils with an ECHP or are a CIN or a CLA will be closely monitored and contacted on a weekly basis by allocated members of staff.</w:t>
      </w:r>
    </w:p>
    <w:p w14:paraId="57642964" w14:textId="66AF9AA2" w:rsidR="003D7B28" w:rsidRDefault="003D7B28" w:rsidP="003D7B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weekly monitoring report on the above children will be sent to the LA and logged on the school form</w:t>
      </w:r>
    </w:p>
    <w:p w14:paraId="79CC2DD0" w14:textId="693C100B" w:rsidR="003D7B28" w:rsidRDefault="00F66C6B" w:rsidP="003D7B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s</w:t>
      </w:r>
      <w:r w:rsidR="003D7B28">
        <w:rPr>
          <w:sz w:val="28"/>
          <w:szCs w:val="28"/>
        </w:rPr>
        <w:t xml:space="preserve">taff who have a concern regarding a pupil must inform </w:t>
      </w:r>
      <w:r w:rsidR="00BA08D4">
        <w:rPr>
          <w:sz w:val="28"/>
          <w:szCs w:val="28"/>
        </w:rPr>
        <w:t>the s</w:t>
      </w:r>
      <w:r w:rsidR="003D7B28">
        <w:rPr>
          <w:sz w:val="28"/>
          <w:szCs w:val="28"/>
        </w:rPr>
        <w:t xml:space="preserve">afeguarding team via email   </w:t>
      </w:r>
      <w:hyperlink r:id="rId5" w:history="1">
        <w:r w:rsidR="003D7B28" w:rsidRPr="00CC5222">
          <w:rPr>
            <w:rStyle w:val="Hyperlink"/>
            <w:sz w:val="28"/>
            <w:szCs w:val="28"/>
          </w:rPr>
          <w:t>Safeguarding@stursulas.com</w:t>
        </w:r>
      </w:hyperlink>
      <w:r w:rsidR="003D7B28">
        <w:rPr>
          <w:sz w:val="28"/>
          <w:szCs w:val="28"/>
        </w:rPr>
        <w:t xml:space="preserve"> and not via admin.</w:t>
      </w:r>
    </w:p>
    <w:p w14:paraId="78E04A10" w14:textId="1E4515FD" w:rsidR="003D7B28" w:rsidRDefault="003D7B28" w:rsidP="003D7B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concerns </w:t>
      </w:r>
      <w:r w:rsidR="00F66C6B">
        <w:rPr>
          <w:sz w:val="28"/>
          <w:szCs w:val="28"/>
        </w:rPr>
        <w:t xml:space="preserve">should </w:t>
      </w:r>
      <w:r>
        <w:rPr>
          <w:sz w:val="28"/>
          <w:szCs w:val="28"/>
        </w:rPr>
        <w:t>be shared immediately in line with the school safeguarding policy.</w:t>
      </w:r>
    </w:p>
    <w:p w14:paraId="4811F221" w14:textId="4F3DB34D" w:rsidR="003D7B28" w:rsidRDefault="003D7B28" w:rsidP="003D7B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Those pupils who are CLA will also be supported by their respective Virtual School and any concerns we have will be reported to the Social Worker and the Virtual School.</w:t>
      </w:r>
    </w:p>
    <w:p w14:paraId="32154836" w14:textId="460D1328" w:rsidR="003D7B28" w:rsidRDefault="001502C0" w:rsidP="003D7B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Pupils, </w:t>
      </w:r>
      <w:r w:rsidR="003D7B28">
        <w:rPr>
          <w:sz w:val="28"/>
          <w:szCs w:val="28"/>
        </w:rPr>
        <w:t xml:space="preserve">who are </w:t>
      </w:r>
      <w:r w:rsidR="00BA08D4">
        <w:rPr>
          <w:sz w:val="28"/>
          <w:szCs w:val="28"/>
        </w:rPr>
        <w:t xml:space="preserve">a </w:t>
      </w:r>
      <w:r w:rsidR="003D7B28">
        <w:rPr>
          <w:sz w:val="28"/>
          <w:szCs w:val="28"/>
        </w:rPr>
        <w:t>CIN</w:t>
      </w:r>
      <w:r>
        <w:rPr>
          <w:sz w:val="28"/>
          <w:szCs w:val="28"/>
        </w:rPr>
        <w:t>,</w:t>
      </w:r>
      <w:r w:rsidR="003D7B28">
        <w:rPr>
          <w:sz w:val="28"/>
          <w:szCs w:val="28"/>
        </w:rPr>
        <w:t xml:space="preserve"> will also have contact with their social worker and all concerns from school will be communicated to the appropriate contact.</w:t>
      </w:r>
    </w:p>
    <w:p w14:paraId="62FF62E3" w14:textId="558BBBB1" w:rsidR="003D7B28" w:rsidRDefault="001502C0" w:rsidP="003D7B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Staff must follow the KCSIE p</w:t>
      </w:r>
      <w:r w:rsidR="003D7B28" w:rsidRPr="00B10094">
        <w:rPr>
          <w:sz w:val="28"/>
          <w:szCs w:val="28"/>
        </w:rPr>
        <w:t xml:space="preserve">art one regarding contact </w:t>
      </w:r>
      <w:r w:rsidR="00BA08D4">
        <w:rPr>
          <w:sz w:val="28"/>
          <w:szCs w:val="28"/>
        </w:rPr>
        <w:t xml:space="preserve">with pupils </w:t>
      </w:r>
      <w:r w:rsidR="003D7B28" w:rsidRPr="00B10094">
        <w:rPr>
          <w:sz w:val="28"/>
          <w:szCs w:val="28"/>
        </w:rPr>
        <w:t xml:space="preserve">and any communication must be via </w:t>
      </w:r>
      <w:r w:rsidR="00F66C6B">
        <w:rPr>
          <w:sz w:val="28"/>
          <w:szCs w:val="28"/>
        </w:rPr>
        <w:t>SMHW or via the admin email address.</w:t>
      </w:r>
    </w:p>
    <w:p w14:paraId="71489B34" w14:textId="3E1292B3" w:rsidR="00B10094" w:rsidRDefault="00B10094" w:rsidP="003D7B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staff have a responsibility to inform Safeguarding of any concerning comments </w:t>
      </w:r>
      <w:r w:rsidR="00BA08D4">
        <w:rPr>
          <w:sz w:val="28"/>
          <w:szCs w:val="28"/>
        </w:rPr>
        <w:t xml:space="preserve">from pupils </w:t>
      </w:r>
      <w:r>
        <w:rPr>
          <w:sz w:val="28"/>
          <w:szCs w:val="28"/>
        </w:rPr>
        <w:t>on SMHW or on any other virtual communication.</w:t>
      </w:r>
    </w:p>
    <w:p w14:paraId="603B2D24" w14:textId="3964D804" w:rsidR="00B10094" w:rsidRDefault="00B10094" w:rsidP="003D7B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no point must staff share private telephone numbers or use any personal email address</w:t>
      </w:r>
      <w:r w:rsidR="00BA08D4">
        <w:rPr>
          <w:sz w:val="28"/>
          <w:szCs w:val="28"/>
        </w:rPr>
        <w:t>es</w:t>
      </w:r>
      <w:r>
        <w:rPr>
          <w:sz w:val="28"/>
          <w:szCs w:val="28"/>
        </w:rPr>
        <w:t>.</w:t>
      </w:r>
    </w:p>
    <w:p w14:paraId="074B8D61" w14:textId="420FFBDF" w:rsidR="00B10094" w:rsidRDefault="001502C0" w:rsidP="003D7B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HODs and HOY</w:t>
      </w:r>
      <w:r w:rsidR="00B10094">
        <w:rPr>
          <w:sz w:val="28"/>
          <w:szCs w:val="28"/>
        </w:rPr>
        <w:t xml:space="preserve">s have a responsibility to monitor the work set in line with school protocols </w:t>
      </w:r>
      <w:r w:rsidR="00BA08D4">
        <w:rPr>
          <w:sz w:val="28"/>
          <w:szCs w:val="28"/>
        </w:rPr>
        <w:t>and</w:t>
      </w:r>
      <w:r w:rsidR="00B10094">
        <w:rPr>
          <w:sz w:val="28"/>
          <w:szCs w:val="28"/>
        </w:rPr>
        <w:t xml:space="preserve"> be alert to any comments causing concern.</w:t>
      </w:r>
    </w:p>
    <w:p w14:paraId="5495322A" w14:textId="2B106727" w:rsidR="00B10094" w:rsidRDefault="00B10094" w:rsidP="003D7B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line with our school policy</w:t>
      </w:r>
      <w:r w:rsidR="001502C0">
        <w:rPr>
          <w:sz w:val="28"/>
          <w:szCs w:val="28"/>
        </w:rPr>
        <w:t>,</w:t>
      </w:r>
      <w:r>
        <w:rPr>
          <w:sz w:val="28"/>
          <w:szCs w:val="28"/>
        </w:rPr>
        <w:t xml:space="preserve"> any member of staff who has a concern regarding a member of staff should contact the Head Teacher.</w:t>
      </w:r>
    </w:p>
    <w:p w14:paraId="6FE2054A" w14:textId="1A10CF82" w:rsidR="00B10094" w:rsidRDefault="00B10094" w:rsidP="003D7B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SLT have identified pupils who do not meet the </w:t>
      </w:r>
      <w:r w:rsidR="00F66C6B">
        <w:rPr>
          <w:sz w:val="28"/>
          <w:szCs w:val="28"/>
        </w:rPr>
        <w:t xml:space="preserve">Governments’ </w:t>
      </w:r>
      <w:r>
        <w:rPr>
          <w:sz w:val="28"/>
          <w:szCs w:val="28"/>
        </w:rPr>
        <w:t xml:space="preserve">vulnerable definition but </w:t>
      </w:r>
      <w:r w:rsidR="00122E35">
        <w:rPr>
          <w:sz w:val="28"/>
          <w:szCs w:val="28"/>
        </w:rPr>
        <w:t xml:space="preserve">are monitored </w:t>
      </w:r>
      <w:r w:rsidR="00F66C6B">
        <w:rPr>
          <w:sz w:val="28"/>
          <w:szCs w:val="28"/>
        </w:rPr>
        <w:t>by school if</w:t>
      </w:r>
      <w:r w:rsidR="00122E35">
        <w:rPr>
          <w:sz w:val="28"/>
          <w:szCs w:val="28"/>
        </w:rPr>
        <w:t xml:space="preserve"> on site. These will also receive a weekly call and </w:t>
      </w:r>
      <w:r w:rsidR="00BA08D4">
        <w:rPr>
          <w:sz w:val="28"/>
          <w:szCs w:val="28"/>
        </w:rPr>
        <w:t xml:space="preserve">information </w:t>
      </w:r>
      <w:r w:rsidR="00122E35">
        <w:rPr>
          <w:sz w:val="28"/>
          <w:szCs w:val="28"/>
        </w:rPr>
        <w:t>logged centrally.</w:t>
      </w:r>
    </w:p>
    <w:p w14:paraId="3054FF57" w14:textId="3544FFB4" w:rsidR="00122E35" w:rsidRDefault="00122E35" w:rsidP="003D7B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Parents/Carers will be kept updated regarding online safety links and systems via email or via the website. </w:t>
      </w:r>
    </w:p>
    <w:p w14:paraId="33126FA3" w14:textId="4A35766A" w:rsidR="00122E35" w:rsidRDefault="00122E35" w:rsidP="00122E35">
      <w:pPr>
        <w:rPr>
          <w:sz w:val="28"/>
          <w:szCs w:val="28"/>
        </w:rPr>
      </w:pPr>
    </w:p>
    <w:p w14:paraId="30613B4C" w14:textId="34408FBC" w:rsidR="00122E35" w:rsidRDefault="00122E35" w:rsidP="00122E35">
      <w:pPr>
        <w:rPr>
          <w:sz w:val="28"/>
          <w:szCs w:val="28"/>
        </w:rPr>
      </w:pPr>
      <w:r>
        <w:rPr>
          <w:sz w:val="28"/>
          <w:szCs w:val="28"/>
        </w:rPr>
        <w:t>In line with Government guidelines vulnerable pupils (ECHP, CIN or CLA) should attend school</w:t>
      </w:r>
      <w:r w:rsidR="00BA08D4">
        <w:rPr>
          <w:sz w:val="28"/>
          <w:szCs w:val="28"/>
        </w:rPr>
        <w:t>,</w:t>
      </w:r>
      <w:r>
        <w:rPr>
          <w:sz w:val="28"/>
          <w:szCs w:val="28"/>
        </w:rPr>
        <w:t xml:space="preserve"> however upo</w:t>
      </w:r>
      <w:r w:rsidR="001502C0">
        <w:rPr>
          <w:sz w:val="28"/>
          <w:szCs w:val="28"/>
        </w:rPr>
        <w:t>n discussion with social worker</w:t>
      </w:r>
      <w:r>
        <w:rPr>
          <w:sz w:val="28"/>
          <w:szCs w:val="28"/>
        </w:rPr>
        <w:t>s involved with the family</w:t>
      </w:r>
      <w:r w:rsidR="001502C0">
        <w:rPr>
          <w:sz w:val="28"/>
          <w:szCs w:val="28"/>
        </w:rPr>
        <w:t>,</w:t>
      </w:r>
      <w:r>
        <w:rPr>
          <w:sz w:val="28"/>
          <w:szCs w:val="28"/>
        </w:rPr>
        <w:t xml:space="preserve"> it may be decided that this would not be in the pupil’s best interest.</w:t>
      </w:r>
      <w:r w:rsidR="00BA08D4">
        <w:rPr>
          <w:sz w:val="28"/>
          <w:szCs w:val="28"/>
        </w:rPr>
        <w:t xml:space="preserve"> School will be in weekly contact and will ascertain the need for provision.</w:t>
      </w:r>
    </w:p>
    <w:p w14:paraId="7D7149F9" w14:textId="0FC2050A" w:rsidR="00A72D72" w:rsidRDefault="001502C0" w:rsidP="00122E35">
      <w:pPr>
        <w:rPr>
          <w:sz w:val="28"/>
          <w:szCs w:val="28"/>
        </w:rPr>
      </w:pPr>
      <w:r>
        <w:rPr>
          <w:sz w:val="28"/>
          <w:szCs w:val="28"/>
        </w:rPr>
        <w:t>Local A</w:t>
      </w:r>
      <w:r w:rsidR="00122E35">
        <w:rPr>
          <w:sz w:val="28"/>
          <w:szCs w:val="28"/>
        </w:rPr>
        <w:t>uthorities have the key day-to-day responsibility for the delivery of social care to vulnerable children. School staff will continue to work with and support children’s social workers to help</w:t>
      </w:r>
      <w:r w:rsidR="00A72D72">
        <w:rPr>
          <w:sz w:val="28"/>
          <w:szCs w:val="28"/>
        </w:rPr>
        <w:t xml:space="preserve"> protect vulnerable pupils.</w:t>
      </w:r>
    </w:p>
    <w:p w14:paraId="000CA404" w14:textId="214819D7" w:rsidR="00122E35" w:rsidRDefault="00A72D72" w:rsidP="00122E35">
      <w:pPr>
        <w:rPr>
          <w:sz w:val="28"/>
          <w:szCs w:val="28"/>
        </w:rPr>
      </w:pPr>
      <w:r>
        <w:rPr>
          <w:sz w:val="28"/>
          <w:szCs w:val="28"/>
        </w:rPr>
        <w:t>Where a pupil may be attending another setting</w:t>
      </w:r>
      <w:r w:rsidR="001502C0">
        <w:rPr>
          <w:sz w:val="28"/>
          <w:szCs w:val="28"/>
        </w:rPr>
        <w:t>,</w:t>
      </w:r>
      <w:r>
        <w:rPr>
          <w:sz w:val="28"/>
          <w:szCs w:val="28"/>
        </w:rPr>
        <w:t xml:space="preserve"> all relevant welfare and child protection information will be shared.</w:t>
      </w:r>
    </w:p>
    <w:p w14:paraId="08896845" w14:textId="66141256" w:rsidR="007E607E" w:rsidRDefault="00A72D72" w:rsidP="00122E35">
      <w:pPr>
        <w:rPr>
          <w:sz w:val="28"/>
          <w:szCs w:val="28"/>
        </w:rPr>
      </w:pPr>
      <w:r>
        <w:rPr>
          <w:sz w:val="28"/>
          <w:szCs w:val="28"/>
        </w:rPr>
        <w:t>For any CLA pupil</w:t>
      </w:r>
      <w:r w:rsidR="001502C0">
        <w:rPr>
          <w:sz w:val="28"/>
          <w:szCs w:val="28"/>
        </w:rPr>
        <w:t>,</w:t>
      </w:r>
      <w:r>
        <w:rPr>
          <w:sz w:val="28"/>
          <w:szCs w:val="28"/>
        </w:rPr>
        <w:t xml:space="preserve"> any change in school should be led and managed by the VSH with responsibility for the pupil. They will provide the new setting with the PEP and social care information.</w:t>
      </w:r>
    </w:p>
    <w:p w14:paraId="2B8C866D" w14:textId="449C0DC0" w:rsidR="00761222" w:rsidRPr="00761222" w:rsidRDefault="007E607E">
      <w:pPr>
        <w:rPr>
          <w:sz w:val="28"/>
          <w:szCs w:val="28"/>
        </w:rPr>
      </w:pPr>
      <w:r>
        <w:rPr>
          <w:sz w:val="28"/>
          <w:szCs w:val="28"/>
        </w:rPr>
        <w:t>This appendix will be reviewed and adapted as necessary and following further guidance when received.</w:t>
      </w:r>
      <w:r w:rsidR="00BA08D4">
        <w:rPr>
          <w:sz w:val="28"/>
          <w:szCs w:val="28"/>
        </w:rPr>
        <w:t xml:space="preserve">  31</w:t>
      </w:r>
      <w:r w:rsidR="00BA08D4" w:rsidRPr="00BA08D4">
        <w:rPr>
          <w:sz w:val="28"/>
          <w:szCs w:val="28"/>
          <w:vertAlign w:val="superscript"/>
        </w:rPr>
        <w:t>st</w:t>
      </w:r>
      <w:r w:rsidR="00BA08D4">
        <w:rPr>
          <w:sz w:val="28"/>
          <w:szCs w:val="28"/>
        </w:rPr>
        <w:t xml:space="preserve"> March 2020</w:t>
      </w:r>
    </w:p>
    <w:sectPr w:rsidR="00761222" w:rsidRPr="00761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EEA"/>
    <w:multiLevelType w:val="hybridMultilevel"/>
    <w:tmpl w:val="B092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4F03"/>
    <w:multiLevelType w:val="hybridMultilevel"/>
    <w:tmpl w:val="BA4EC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22"/>
    <w:rsid w:val="000F5BF5"/>
    <w:rsid w:val="00122E35"/>
    <w:rsid w:val="001273A5"/>
    <w:rsid w:val="001502C0"/>
    <w:rsid w:val="003D7B28"/>
    <w:rsid w:val="005136E2"/>
    <w:rsid w:val="00761222"/>
    <w:rsid w:val="007E607E"/>
    <w:rsid w:val="008E7450"/>
    <w:rsid w:val="00A72D72"/>
    <w:rsid w:val="00B10094"/>
    <w:rsid w:val="00BA08D4"/>
    <w:rsid w:val="00F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103B"/>
  <w15:chartTrackingRefBased/>
  <w15:docId w15:val="{5205C922-C70C-4CDF-AF86-8B1C6F02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B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B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0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eguarding@stursul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knowhow</dc:creator>
  <cp:keywords/>
  <dc:description/>
  <cp:lastModifiedBy>NJohnson</cp:lastModifiedBy>
  <cp:revision>2</cp:revision>
  <dcterms:created xsi:type="dcterms:W3CDTF">2020-04-02T17:30:00Z</dcterms:created>
  <dcterms:modified xsi:type="dcterms:W3CDTF">2020-04-02T17:30:00Z</dcterms:modified>
</cp:coreProperties>
</file>