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D6" w:rsidRDefault="005B52D6"/>
    <w:p w:rsidR="00DC6035" w:rsidRDefault="00DD6514">
      <w:r>
        <w:t xml:space="preserve">GCSE </w:t>
      </w:r>
      <w:r w:rsidR="00DC6035">
        <w:t>Headline Figures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530"/>
      </w:tblGrid>
      <w:tr w:rsidR="00DC6035" w:rsidTr="00DD6514">
        <w:tc>
          <w:tcPr>
            <w:tcW w:w="2785" w:type="dxa"/>
          </w:tcPr>
          <w:p w:rsidR="00DC6035" w:rsidRDefault="00DC6035">
            <w:r>
              <w:t>Subjects %</w:t>
            </w:r>
          </w:p>
        </w:tc>
        <w:tc>
          <w:tcPr>
            <w:tcW w:w="1530" w:type="dxa"/>
          </w:tcPr>
          <w:p w:rsidR="00DC6035" w:rsidRDefault="00DC6035">
            <w:r>
              <w:t>2022</w:t>
            </w:r>
          </w:p>
        </w:tc>
      </w:tr>
      <w:tr w:rsidR="00DC6035" w:rsidTr="00DD6514">
        <w:tc>
          <w:tcPr>
            <w:tcW w:w="2785" w:type="dxa"/>
            <w:shd w:val="clear" w:color="auto" w:fill="9CC2E5" w:themeFill="accent1" w:themeFillTint="99"/>
          </w:tcPr>
          <w:p w:rsidR="00DC6035" w:rsidRDefault="00DC6035">
            <w:r>
              <w:t xml:space="preserve">English and </w:t>
            </w:r>
            <w:proofErr w:type="spellStart"/>
            <w:r>
              <w:t>Maths</w:t>
            </w:r>
            <w:proofErr w:type="spellEnd"/>
            <w:r>
              <w:t xml:space="preserve"> (9-4)</w:t>
            </w:r>
          </w:p>
        </w:tc>
        <w:tc>
          <w:tcPr>
            <w:tcW w:w="1530" w:type="dxa"/>
            <w:shd w:val="clear" w:color="auto" w:fill="9CC2E5" w:themeFill="accent1" w:themeFillTint="99"/>
          </w:tcPr>
          <w:p w:rsidR="00DC6035" w:rsidRDefault="00DC6035">
            <w:r>
              <w:t>81%</w:t>
            </w:r>
          </w:p>
        </w:tc>
      </w:tr>
      <w:tr w:rsidR="00DC6035" w:rsidTr="00DD6514">
        <w:tc>
          <w:tcPr>
            <w:tcW w:w="2785" w:type="dxa"/>
            <w:shd w:val="clear" w:color="auto" w:fill="9CC2E5" w:themeFill="accent1" w:themeFillTint="99"/>
          </w:tcPr>
          <w:p w:rsidR="00DC6035" w:rsidRDefault="00DC6035">
            <w:r>
              <w:t>English Language (9-4)</w:t>
            </w:r>
          </w:p>
        </w:tc>
        <w:tc>
          <w:tcPr>
            <w:tcW w:w="1530" w:type="dxa"/>
            <w:shd w:val="clear" w:color="auto" w:fill="9CC2E5" w:themeFill="accent1" w:themeFillTint="99"/>
          </w:tcPr>
          <w:p w:rsidR="00DC6035" w:rsidRDefault="00130367">
            <w:r>
              <w:t>85%</w:t>
            </w:r>
          </w:p>
        </w:tc>
      </w:tr>
      <w:tr w:rsidR="00DC6035" w:rsidTr="00DD6514">
        <w:tc>
          <w:tcPr>
            <w:tcW w:w="2785" w:type="dxa"/>
            <w:shd w:val="clear" w:color="auto" w:fill="9CC2E5" w:themeFill="accent1" w:themeFillTint="99"/>
          </w:tcPr>
          <w:p w:rsidR="00DC6035" w:rsidRDefault="00130367">
            <w:r>
              <w:t>English Literature (9-4)</w:t>
            </w:r>
          </w:p>
        </w:tc>
        <w:tc>
          <w:tcPr>
            <w:tcW w:w="1530" w:type="dxa"/>
            <w:shd w:val="clear" w:color="auto" w:fill="9CC2E5" w:themeFill="accent1" w:themeFillTint="99"/>
          </w:tcPr>
          <w:p w:rsidR="00DC6035" w:rsidRDefault="00130367">
            <w:r>
              <w:t>94%</w:t>
            </w:r>
          </w:p>
        </w:tc>
      </w:tr>
      <w:tr w:rsidR="00DC6035" w:rsidTr="00DD6514">
        <w:tc>
          <w:tcPr>
            <w:tcW w:w="2785" w:type="dxa"/>
            <w:shd w:val="clear" w:color="auto" w:fill="9CC2E5" w:themeFill="accent1" w:themeFillTint="99"/>
          </w:tcPr>
          <w:p w:rsidR="00DC6035" w:rsidRDefault="00130367">
            <w:r>
              <w:t>Mathematics (9-4)</w:t>
            </w:r>
          </w:p>
        </w:tc>
        <w:tc>
          <w:tcPr>
            <w:tcW w:w="1530" w:type="dxa"/>
            <w:shd w:val="clear" w:color="auto" w:fill="9CC2E5" w:themeFill="accent1" w:themeFillTint="99"/>
          </w:tcPr>
          <w:p w:rsidR="00DC6035" w:rsidRDefault="00130367">
            <w:r>
              <w:t>81%</w:t>
            </w:r>
          </w:p>
        </w:tc>
      </w:tr>
      <w:tr w:rsidR="00DC6035" w:rsidTr="00DD6514">
        <w:tc>
          <w:tcPr>
            <w:tcW w:w="2785" w:type="dxa"/>
            <w:shd w:val="clear" w:color="auto" w:fill="9CC2E5" w:themeFill="accent1" w:themeFillTint="99"/>
          </w:tcPr>
          <w:p w:rsidR="00DC6035" w:rsidRDefault="00DC6035"/>
        </w:tc>
        <w:tc>
          <w:tcPr>
            <w:tcW w:w="1530" w:type="dxa"/>
            <w:shd w:val="clear" w:color="auto" w:fill="9CC2E5" w:themeFill="accent1" w:themeFillTint="99"/>
          </w:tcPr>
          <w:p w:rsidR="00DC6035" w:rsidRDefault="00DC6035"/>
        </w:tc>
      </w:tr>
      <w:tr w:rsidR="00130367" w:rsidTr="00DD6514">
        <w:tc>
          <w:tcPr>
            <w:tcW w:w="2785" w:type="dxa"/>
            <w:shd w:val="clear" w:color="auto" w:fill="DEEAF6" w:themeFill="accent1" w:themeFillTint="33"/>
          </w:tcPr>
          <w:p w:rsidR="00130367" w:rsidRDefault="00130367">
            <w:r>
              <w:t>English Baccalaureate (</w:t>
            </w:r>
            <w:proofErr w:type="spellStart"/>
            <w:r>
              <w:t>EBacc</w:t>
            </w:r>
            <w:proofErr w:type="spellEnd"/>
            <w:r>
              <w:t xml:space="preserve">)          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130367" w:rsidRDefault="00130367">
            <w:r>
              <w:t>66%</w:t>
            </w:r>
          </w:p>
        </w:tc>
      </w:tr>
      <w:tr w:rsidR="00130367" w:rsidTr="00DD6514">
        <w:tc>
          <w:tcPr>
            <w:tcW w:w="2785" w:type="dxa"/>
            <w:shd w:val="clear" w:color="auto" w:fill="EDEDED" w:themeFill="accent3" w:themeFillTint="33"/>
          </w:tcPr>
          <w:p w:rsidR="00130367" w:rsidRDefault="00130367" w:rsidP="00130367">
            <w:r>
              <w:t xml:space="preserve">2 or more 4+ Science 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:rsidR="00130367" w:rsidRDefault="00130367" w:rsidP="00130367">
            <w:r>
              <w:t>77%</w:t>
            </w:r>
          </w:p>
        </w:tc>
      </w:tr>
      <w:tr w:rsidR="00130367" w:rsidTr="00DD6514">
        <w:tc>
          <w:tcPr>
            <w:tcW w:w="2785" w:type="dxa"/>
          </w:tcPr>
          <w:p w:rsidR="00130367" w:rsidRDefault="00130367" w:rsidP="00130367">
            <w:r>
              <w:t>1 or more 4+ MFL</w:t>
            </w:r>
          </w:p>
        </w:tc>
        <w:tc>
          <w:tcPr>
            <w:tcW w:w="1530" w:type="dxa"/>
          </w:tcPr>
          <w:p w:rsidR="00130367" w:rsidRDefault="00130367" w:rsidP="00130367">
            <w:r>
              <w:t>72%</w:t>
            </w:r>
          </w:p>
        </w:tc>
      </w:tr>
      <w:tr w:rsidR="00130367" w:rsidTr="00DD6514">
        <w:tc>
          <w:tcPr>
            <w:tcW w:w="2785" w:type="dxa"/>
            <w:shd w:val="clear" w:color="auto" w:fill="5B9BD5" w:themeFill="accent1"/>
          </w:tcPr>
          <w:p w:rsidR="00130367" w:rsidRDefault="00130367" w:rsidP="00130367">
            <w:r>
              <w:t xml:space="preserve">Progress 8 </w:t>
            </w:r>
          </w:p>
        </w:tc>
        <w:tc>
          <w:tcPr>
            <w:tcW w:w="1530" w:type="dxa"/>
            <w:shd w:val="clear" w:color="auto" w:fill="5B9BD5" w:themeFill="accent1"/>
          </w:tcPr>
          <w:p w:rsidR="00130367" w:rsidRDefault="00130367" w:rsidP="00130367">
            <w:r>
              <w:t>+ 0.72</w:t>
            </w:r>
          </w:p>
        </w:tc>
      </w:tr>
      <w:tr w:rsidR="00130367" w:rsidTr="00DD6514">
        <w:tc>
          <w:tcPr>
            <w:tcW w:w="2785" w:type="dxa"/>
            <w:shd w:val="clear" w:color="auto" w:fill="B4C6E7" w:themeFill="accent5" w:themeFillTint="66"/>
          </w:tcPr>
          <w:p w:rsidR="00130367" w:rsidRDefault="00130367" w:rsidP="00130367">
            <w:r>
              <w:t xml:space="preserve">Attainment 8 </w:t>
            </w:r>
          </w:p>
        </w:tc>
        <w:tc>
          <w:tcPr>
            <w:tcW w:w="1530" w:type="dxa"/>
            <w:shd w:val="clear" w:color="auto" w:fill="B4C6E7" w:themeFill="accent5" w:themeFillTint="66"/>
          </w:tcPr>
          <w:p w:rsidR="00130367" w:rsidRDefault="00CA4883" w:rsidP="00130367">
            <w:r>
              <w:t>58.78</w:t>
            </w:r>
            <w:bookmarkStart w:id="0" w:name="_GoBack"/>
            <w:bookmarkEnd w:id="0"/>
          </w:p>
        </w:tc>
      </w:tr>
      <w:tr w:rsidR="00130367" w:rsidTr="00DD6514">
        <w:tc>
          <w:tcPr>
            <w:tcW w:w="2785" w:type="dxa"/>
            <w:shd w:val="clear" w:color="auto" w:fill="EDEDED" w:themeFill="accent3" w:themeFillTint="33"/>
          </w:tcPr>
          <w:p w:rsidR="00130367" w:rsidRDefault="00130367" w:rsidP="00130367">
            <w:r>
              <w:t>5 or more GCSEs (9-7)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:rsidR="00130367" w:rsidRDefault="00130367" w:rsidP="00130367">
            <w:r>
              <w:t>34%</w:t>
            </w:r>
          </w:p>
        </w:tc>
      </w:tr>
      <w:tr w:rsidR="00130367" w:rsidTr="00DD6514">
        <w:tc>
          <w:tcPr>
            <w:tcW w:w="2785" w:type="dxa"/>
            <w:shd w:val="clear" w:color="auto" w:fill="EDEDED" w:themeFill="accent3" w:themeFillTint="33"/>
          </w:tcPr>
          <w:p w:rsidR="00130367" w:rsidRDefault="00130367" w:rsidP="00130367">
            <w:r>
              <w:t xml:space="preserve">5 or more GCSEs (9-4) 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:rsidR="00130367" w:rsidRDefault="00130367" w:rsidP="00130367">
            <w:r>
              <w:t>81%</w:t>
            </w:r>
          </w:p>
        </w:tc>
      </w:tr>
      <w:tr w:rsidR="00130367" w:rsidTr="00DD6514">
        <w:tc>
          <w:tcPr>
            <w:tcW w:w="2785" w:type="dxa"/>
            <w:shd w:val="clear" w:color="auto" w:fill="EDEDED" w:themeFill="accent3" w:themeFillTint="33"/>
          </w:tcPr>
          <w:p w:rsidR="00130367" w:rsidRDefault="00130367" w:rsidP="00130367">
            <w:r>
              <w:t>5 or more GCSEs (9-1)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:rsidR="00130367" w:rsidRDefault="00130367" w:rsidP="00130367">
            <w:r>
              <w:t>100%</w:t>
            </w:r>
          </w:p>
        </w:tc>
      </w:tr>
      <w:tr w:rsidR="00130367" w:rsidTr="00DD6514">
        <w:tc>
          <w:tcPr>
            <w:tcW w:w="2785" w:type="dxa"/>
            <w:shd w:val="clear" w:color="auto" w:fill="2F5496" w:themeFill="accent5" w:themeFillShade="BF"/>
          </w:tcPr>
          <w:p w:rsidR="00130367" w:rsidRDefault="00130367" w:rsidP="00130367">
            <w:r>
              <w:t>9-7 (t</w:t>
            </w:r>
            <w:r w:rsidR="00DD6514">
              <w:t>otal achieved</w:t>
            </w:r>
            <w:r>
              <w:t xml:space="preserve">) </w:t>
            </w:r>
          </w:p>
        </w:tc>
        <w:tc>
          <w:tcPr>
            <w:tcW w:w="1530" w:type="dxa"/>
          </w:tcPr>
          <w:p w:rsidR="00130367" w:rsidRDefault="00130367" w:rsidP="00130367">
            <w:r>
              <w:t>37%</w:t>
            </w:r>
          </w:p>
        </w:tc>
      </w:tr>
      <w:tr w:rsidR="00130367" w:rsidTr="00DD6514">
        <w:tc>
          <w:tcPr>
            <w:tcW w:w="2785" w:type="dxa"/>
            <w:shd w:val="clear" w:color="auto" w:fill="2F5496" w:themeFill="accent5" w:themeFillShade="BF"/>
          </w:tcPr>
          <w:p w:rsidR="00130367" w:rsidRDefault="00DD6514" w:rsidP="00130367">
            <w:r>
              <w:t>9-8 (total achieved)</w:t>
            </w:r>
          </w:p>
        </w:tc>
        <w:tc>
          <w:tcPr>
            <w:tcW w:w="1530" w:type="dxa"/>
          </w:tcPr>
          <w:p w:rsidR="00130367" w:rsidRDefault="00DD6514" w:rsidP="00130367">
            <w:r>
              <w:t>21%</w:t>
            </w:r>
          </w:p>
        </w:tc>
      </w:tr>
      <w:tr w:rsidR="00DD6514" w:rsidTr="00DD6514">
        <w:tc>
          <w:tcPr>
            <w:tcW w:w="2785" w:type="dxa"/>
            <w:shd w:val="clear" w:color="auto" w:fill="00B0F0"/>
          </w:tcPr>
          <w:p w:rsidR="00DD6514" w:rsidRDefault="00DD6514" w:rsidP="00130367">
            <w:r>
              <w:t>Grade 9s (total achieved)</w:t>
            </w:r>
          </w:p>
        </w:tc>
        <w:tc>
          <w:tcPr>
            <w:tcW w:w="1530" w:type="dxa"/>
            <w:shd w:val="clear" w:color="auto" w:fill="00B0F0"/>
          </w:tcPr>
          <w:p w:rsidR="00DD6514" w:rsidRDefault="00F72F0D" w:rsidP="00130367">
            <w:r>
              <w:t>8</w:t>
            </w:r>
          </w:p>
        </w:tc>
      </w:tr>
    </w:tbl>
    <w:p w:rsidR="00130367" w:rsidRDefault="00130367" w:rsidP="00130367"/>
    <w:p w:rsidR="00130367" w:rsidRDefault="00130367" w:rsidP="00130367"/>
    <w:sectPr w:rsidR="0013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BE"/>
    <w:rsid w:val="00130367"/>
    <w:rsid w:val="005B52D6"/>
    <w:rsid w:val="00733CBE"/>
    <w:rsid w:val="00CA4883"/>
    <w:rsid w:val="00DC6035"/>
    <w:rsid w:val="00DD6514"/>
    <w:rsid w:val="00F7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3CEB"/>
  <w15:chartTrackingRefBased/>
  <w15:docId w15:val="{BD6990A2-578D-4544-BA86-EE1B0159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2022-08-26T13:17:00Z</dcterms:created>
  <dcterms:modified xsi:type="dcterms:W3CDTF">2022-08-26T13:17:00Z</dcterms:modified>
</cp:coreProperties>
</file>